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B123C8" w:rsidRPr="00B123C8" w:rsidRDefault="009A1252" w:rsidP="001308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252">
        <w:rPr>
          <w:rFonts w:ascii="Times New Roman" w:hAnsi="Times New Roman" w:cs="Times New Roman"/>
          <w:b/>
          <w:sz w:val="28"/>
          <w:szCs w:val="28"/>
        </w:rPr>
        <w:t>Хищение с банковского счёта влечёт более строгое уголовное наказание</w:t>
      </w: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r w:rsidRPr="009A1252">
        <w:rPr>
          <w:rFonts w:ascii="Times New Roman" w:hAnsi="Times New Roman" w:cs="Times New Roman"/>
          <w:sz w:val="28"/>
          <w:szCs w:val="28"/>
        </w:rPr>
        <w:t>Статьей 158 УК РФ установлена уголовная ответственность за кражу, то есть тайное хищение чужого имущества. За совершение указанного преступления частью 1 статьи 158 УК РФ предусмотрено максимальное наказание в виде лишения свободы до двух лет.</w:t>
      </w: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252">
        <w:rPr>
          <w:rFonts w:ascii="Times New Roman" w:hAnsi="Times New Roman" w:cs="Times New Roman"/>
          <w:sz w:val="28"/>
          <w:szCs w:val="28"/>
        </w:rPr>
        <w:t xml:space="preserve">Необходимо отметить, что тайное хищение денежных средств с банковского счёта, например - бесконтактным способом с использованием банковской карты при оплате покупки в магазине, либо путём введения </w:t>
      </w:r>
      <w:proofErr w:type="spellStart"/>
      <w:r w:rsidRPr="009A1252">
        <w:rPr>
          <w:rFonts w:ascii="Times New Roman" w:hAnsi="Times New Roman" w:cs="Times New Roman"/>
          <w:sz w:val="28"/>
          <w:szCs w:val="28"/>
        </w:rPr>
        <w:t>пин-кода</w:t>
      </w:r>
      <w:proofErr w:type="spellEnd"/>
      <w:r w:rsidRPr="009A1252">
        <w:rPr>
          <w:rFonts w:ascii="Times New Roman" w:hAnsi="Times New Roman" w:cs="Times New Roman"/>
          <w:sz w:val="28"/>
          <w:szCs w:val="28"/>
        </w:rPr>
        <w:t xml:space="preserve"> и получения денежных средств из банкомата, влечёт более строгое уголовное наказание, т.к. действия злоумышленника подлежат квалификации по пункту «г» части третьей статьи 158 УК РФ, как кража с банковского счета, а равно в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1252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 xml:space="preserve"> электронных денежных средств (при отсутствии признаков преступления, предусмотренного статьей 159.3 настоящего Кодекса). За совершение данного преступления предусмотрено максимальное наказание в виде лишения свободы на срок до шести лет.</w:t>
      </w: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r w:rsidRPr="009A1252">
        <w:rPr>
          <w:rFonts w:ascii="Times New Roman" w:hAnsi="Times New Roman" w:cs="Times New Roman"/>
          <w:sz w:val="28"/>
          <w:szCs w:val="28"/>
        </w:rPr>
        <w:t xml:space="preserve">Применение данного подхода опосредовано складывающейся судебной практикой. </w:t>
      </w:r>
    </w:p>
    <w:p w:rsid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252">
        <w:rPr>
          <w:rFonts w:ascii="Times New Roman" w:hAnsi="Times New Roman" w:cs="Times New Roman"/>
          <w:sz w:val="28"/>
          <w:szCs w:val="28"/>
        </w:rPr>
        <w:t>Так, кассационным определением Верховного суда Российской Федерации от 14 мая 2020 года №58-УДП20-6 отменено постановление президиума Хабаровского краевого суда от 21 октября 2019 года, согласно которому действия Г. по хищению имущества Б. с использованием банковской карты бесконтактным способом, совершенные с 19 часов до 21 часа 05 минут 2 января 2019 года, квалифицированы по п. п. "в", "г" ч. 2 ст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>. 158 УК РФ (кража, совершенная с причинением значительного ущерба гражданину, а также из одежды, сумки или другой ручной клади, находившихся при потерпевшем)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r w:rsidRPr="009A1252">
        <w:rPr>
          <w:rFonts w:ascii="Times New Roman" w:hAnsi="Times New Roman" w:cs="Times New Roman"/>
          <w:sz w:val="28"/>
          <w:szCs w:val="28"/>
        </w:rPr>
        <w:t xml:space="preserve">Из материалов уголовного дела установлено, что осужденная, находясь в подъезде дома, у уснувшего на лестничной площадке потерпевшего похитила сотовый телефон и кошелек, находившийся во внутреннем кармане куртки. </w:t>
      </w:r>
      <w:r w:rsidRPr="009A1252">
        <w:rPr>
          <w:rFonts w:ascii="Times New Roman" w:hAnsi="Times New Roman" w:cs="Times New Roman"/>
          <w:sz w:val="28"/>
          <w:szCs w:val="28"/>
        </w:rPr>
        <w:lastRenderedPageBreak/>
        <w:t xml:space="preserve">Придя домой, осмотрела </w:t>
      </w:r>
      <w:proofErr w:type="gramStart"/>
      <w:r w:rsidRPr="009A1252">
        <w:rPr>
          <w:rFonts w:ascii="Times New Roman" w:hAnsi="Times New Roman" w:cs="Times New Roman"/>
          <w:sz w:val="28"/>
          <w:szCs w:val="28"/>
        </w:rPr>
        <w:t>похищенное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>, достала из кошелька деньги и банковскую карту, кошелек выбросила, после чего отправилась в магазин, где оплатила приобретенные товары, используя банковскую карту потерпевшего.</w:t>
      </w: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1252">
        <w:rPr>
          <w:rFonts w:ascii="Times New Roman" w:hAnsi="Times New Roman" w:cs="Times New Roman"/>
          <w:sz w:val="28"/>
          <w:szCs w:val="28"/>
        </w:rPr>
        <w:t>Отменяя постановление президиума Хабаровского краевого суда от 21 октября 2019 года Верховный суд Российской Федерации в кассационном определении указал, что потерпевший Б. являлся держателем банковской карты, имел счет в банке, на котором хранились денежные средства, а банковская карта выступала лишь в качестве инструмента управления денежными средствами, находящимися на банковском счете, и как установлено судом, Г. распорядилась находящимися на счете денежными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 xml:space="preserve"> средствами клиента банка - потерпевшего Б. путем списания их с банковского счета с применением похищенной банковской карты и телефона, в </w:t>
      </w:r>
      <w:proofErr w:type="gramStart"/>
      <w:r w:rsidRPr="009A125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 xml:space="preserve"> с чем вывод президиума Хабаровского краевого суда об отсутствии в действиях осужденной квалифицирующего признака совершения кражи - с банковского </w:t>
      </w:r>
      <w:r>
        <w:rPr>
          <w:rFonts w:ascii="Times New Roman" w:hAnsi="Times New Roman" w:cs="Times New Roman"/>
          <w:sz w:val="28"/>
          <w:szCs w:val="28"/>
        </w:rPr>
        <w:t>счета, является необоснованным.</w:t>
      </w:r>
    </w:p>
    <w:p w:rsidR="009A1252" w:rsidRP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1252" w:rsidRDefault="009A1252" w:rsidP="009A1252">
      <w:pPr>
        <w:jc w:val="both"/>
        <w:rPr>
          <w:rFonts w:ascii="Times New Roman" w:hAnsi="Times New Roman" w:cs="Times New Roman"/>
          <w:sz w:val="28"/>
          <w:szCs w:val="28"/>
        </w:rPr>
      </w:pPr>
      <w:r w:rsidRPr="009A1252">
        <w:rPr>
          <w:rFonts w:ascii="Times New Roman" w:hAnsi="Times New Roman" w:cs="Times New Roman"/>
          <w:sz w:val="28"/>
          <w:szCs w:val="28"/>
        </w:rPr>
        <w:t>В связи с указанными выше обстоятельствами уголовное дело передано на новое рассмотрение в</w:t>
      </w:r>
      <w:proofErr w:type="gramStart"/>
      <w:r w:rsidRPr="009A1252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9A1252">
        <w:rPr>
          <w:rFonts w:ascii="Times New Roman" w:hAnsi="Times New Roman" w:cs="Times New Roman"/>
          <w:sz w:val="28"/>
          <w:szCs w:val="28"/>
        </w:rPr>
        <w:t>евятый кассационный суд общей юрисдикции.</w:t>
      </w:r>
    </w:p>
    <w:p w:rsidR="00B123C8" w:rsidRDefault="009A1252" w:rsidP="001308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​​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6866"/>
    <w:rsid w:val="001435A5"/>
    <w:rsid w:val="001B392F"/>
    <w:rsid w:val="001C0FBF"/>
    <w:rsid w:val="001C589C"/>
    <w:rsid w:val="001C5E44"/>
    <w:rsid w:val="001C6A38"/>
    <w:rsid w:val="002458E7"/>
    <w:rsid w:val="003154DC"/>
    <w:rsid w:val="0036526C"/>
    <w:rsid w:val="00377083"/>
    <w:rsid w:val="004D15D4"/>
    <w:rsid w:val="00617748"/>
    <w:rsid w:val="00620613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A1252"/>
    <w:rsid w:val="009C181C"/>
    <w:rsid w:val="009D500A"/>
    <w:rsid w:val="00A01BEA"/>
    <w:rsid w:val="00A021BC"/>
    <w:rsid w:val="00A75BEB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2021-06-06T09:18:00Z</dcterms:created>
  <dcterms:modified xsi:type="dcterms:W3CDTF">2021-06-06T09:22:00Z</dcterms:modified>
</cp:coreProperties>
</file>